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ОСНОВНЫЕ
</w:t>
      </w:r>
    </w:p>
    <w:p>
      <w:r>
        <w:t xml:space="preserve">ДОЛЖНОСТНЫЕ ОБЯЗАННОСТИ МАШИНИСТКИ
</w:t>
      </w:r>
    </w:p>
    <w:p>
      <w:r>
        <w:t xml:space="preserve">(машинистки, работающей с иностранным текстом)
</w:t>
      </w:r>
    </w:p>
    <w:p>
      <w:r>
        <w:t xml:space="preserve">Выполняет машинописные  работы  (включая  подготовку  матриц  для
</w:t>
      </w:r>
    </w:p>
    <w:p>
      <w:r>
        <w:t xml:space="preserve">получения  копий  материалов)  с  рукописных,  машинописных и печатных
</w:t>
      </w:r>
    </w:p>
    <w:p>
      <w:r>
        <w:t xml:space="preserve">оригиналов на пишущих  машинках  различных  систем.  Воспроизводит  на
</w:t>
      </w:r>
    </w:p>
    <w:p>
      <w:r>
        <w:t xml:space="preserve">пишущей   машинке   записи,   сделанные   на  магнитных  носителях  (с
</w:t>
      </w:r>
    </w:p>
    <w:p>
      <w:r>
        <w:t xml:space="preserve">применением диктофонов,  магнитофонов, мониторов и т.п.), или печатает
</w:t>
      </w:r>
    </w:p>
    <w:p>
      <w:r>
        <w:t xml:space="preserve">под  диктовку.  Следит  за  состоянием пишущей машинки и соблюдает при
</w:t>
      </w:r>
    </w:p>
    <w:p>
      <w:r>
        <w:t xml:space="preserve">работе на ней требования инструкции завода-изготовителя.
</w:t>
      </w:r>
    </w:p>
    <w:p>
      <w:r>
        <w:t xml:space="preserve">Для надлежащего выполнения должностных обязанностей должна знать:
</w:t>
      </w:r>
    </w:p>
    <w:p>
      <w:r>
        <w:t xml:space="preserve">руководящие    и    нормативные    документы,    касающиеся   вопросов
</w:t>
      </w:r>
    </w:p>
    <w:p>
      <w:r>
        <w:t xml:space="preserve">делопроизводства;  машинопись,  правила   орфографии   и   пунктуации;
</w:t>
      </w:r>
    </w:p>
    <w:p>
      <w:r>
        <w:t xml:space="preserve">стандарты   унифицированной   системы  организационно-распорядительной
</w:t>
      </w:r>
    </w:p>
    <w:p>
      <w:r>
        <w:t xml:space="preserve">документации;  порядок расположения материала при печатании  различных
</w:t>
      </w:r>
    </w:p>
    <w:p>
      <w:r>
        <w:t xml:space="preserve">документов;  правила  печатания деловых писем с использованием типовых
</w:t>
      </w:r>
    </w:p>
    <w:p>
      <w:r>
        <w:t xml:space="preserve">форм;  правила эксплуатации пишущих машинок, диктофонов, магнитофонов,
</w:t>
      </w:r>
    </w:p>
    <w:p>
      <w:r>
        <w:t xml:space="preserve">мониторов и т.  п.; основы организации труда; законодательство о труде
</w:t>
      </w:r>
    </w:p>
    <w:p>
      <w:r>
        <w:t xml:space="preserve">и охране труда РФ; правила внутреннего трудового распорядка; правила и
</w:t>
      </w:r>
    </w:p>
    <w:p>
      <w:r>
        <w:t xml:space="preserve">нормы охраны труда, техники безопасности, производственной санитарии и
</w:t>
      </w:r>
    </w:p>
    <w:p>
      <w:r>
        <w:t xml:space="preserve">противопожарной защиты.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75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75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2023-10-10T09:38:50.583Z</dcterms:created>
  <dcterms:modified xsi:type="dcterms:W3CDTF">2023-10-10T09:38:50.583Z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